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E184" w14:textId="4A3C6A77" w:rsidR="00B35ADC" w:rsidRDefault="00B35ADC">
      <w:pPr>
        <w:rPr>
          <w:noProof/>
        </w:rPr>
      </w:pPr>
      <w:r w:rsidRPr="00B35ADC">
        <w:rPr>
          <w:noProof/>
          <w:highlight w:val="green"/>
        </w:rPr>
        <w:t>Student logs in and is immediately presented with the FRA.</w:t>
      </w:r>
    </w:p>
    <w:p w14:paraId="45A936AB" w14:textId="4891710A" w:rsidR="00000681" w:rsidRDefault="00FD65C4">
      <w:r>
        <w:rPr>
          <w:noProof/>
        </w:rPr>
        <w:drawing>
          <wp:inline distT="0" distB="0" distL="0" distR="0" wp14:anchorId="0EAA60B5" wp14:editId="790DF750">
            <wp:extent cx="5943600" cy="640524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BA5F8" w14:textId="2F281EC3" w:rsidR="00B35ADC" w:rsidRDefault="00FD65C4">
      <w:r>
        <w:rPr>
          <w:noProof/>
        </w:rPr>
        <w:lastRenderedPageBreak/>
        <w:drawing>
          <wp:inline distT="0" distB="0" distL="0" distR="0" wp14:anchorId="3130EBCB" wp14:editId="2EF889A6">
            <wp:extent cx="5943600" cy="6546850"/>
            <wp:effectExtent l="0" t="0" r="0" b="6350"/>
            <wp:docPr id="15" name="Picture 1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,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321DD" w14:textId="63B4F93A" w:rsidR="00B35ADC" w:rsidRDefault="00FD65C4">
      <w:r>
        <w:rPr>
          <w:noProof/>
        </w:rPr>
        <w:lastRenderedPageBreak/>
        <w:drawing>
          <wp:inline distT="0" distB="0" distL="0" distR="0" wp14:anchorId="30CA1CFC" wp14:editId="3187CAAB">
            <wp:extent cx="5943600" cy="4589780"/>
            <wp:effectExtent l="0" t="0" r="0" b="1270"/>
            <wp:docPr id="16" name="Picture 1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D83B7" w14:textId="4176C961" w:rsidR="00B35ADC" w:rsidRDefault="00B35ADC"/>
    <w:p w14:paraId="155CE9A7" w14:textId="12DF4A24" w:rsidR="00B35ADC" w:rsidRPr="000B5402" w:rsidRDefault="00B35ADC" w:rsidP="00B35ADC">
      <w:pPr>
        <w:rPr>
          <w:b/>
          <w:bCs/>
          <w:noProof/>
        </w:rPr>
      </w:pPr>
      <w:r w:rsidRPr="000B5402">
        <w:rPr>
          <w:b/>
          <w:bCs/>
          <w:noProof/>
          <w:highlight w:val="green"/>
        </w:rPr>
        <w:t>Student can collapse the “Agreement” if they chose to</w:t>
      </w:r>
    </w:p>
    <w:p w14:paraId="1B2C051F" w14:textId="6EA7D765" w:rsidR="00FD65C4" w:rsidRDefault="00FD65C4" w:rsidP="00B35ADC">
      <w:pPr>
        <w:rPr>
          <w:noProof/>
        </w:rPr>
      </w:pPr>
      <w:r>
        <w:rPr>
          <w:noProof/>
        </w:rPr>
        <w:drawing>
          <wp:inline distT="0" distB="0" distL="0" distR="0" wp14:anchorId="37FF2E3C" wp14:editId="5808EEF5">
            <wp:extent cx="5391150" cy="2773908"/>
            <wp:effectExtent l="0" t="0" r="0" b="7620"/>
            <wp:docPr id="17" name="Picture 1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363" cy="277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5947E" w14:textId="16128840" w:rsidR="00B35ADC" w:rsidRDefault="00B35ADC" w:rsidP="00B35ADC">
      <w:pPr>
        <w:rPr>
          <w:noProof/>
        </w:rPr>
      </w:pPr>
    </w:p>
    <w:p w14:paraId="63978D4F" w14:textId="79F02DA2" w:rsidR="00B35ADC" w:rsidRPr="00B35ADC" w:rsidRDefault="00B35ADC" w:rsidP="00B35ADC">
      <w:pPr>
        <w:rPr>
          <w:b/>
          <w:bCs/>
          <w:noProof/>
        </w:rPr>
      </w:pPr>
      <w:r w:rsidRPr="00B35ADC">
        <w:rPr>
          <w:b/>
          <w:bCs/>
          <w:noProof/>
          <w:highlight w:val="green"/>
        </w:rPr>
        <w:t xml:space="preserve">If the student chooses </w:t>
      </w:r>
      <w:r>
        <w:rPr>
          <w:b/>
          <w:bCs/>
          <w:noProof/>
          <w:highlight w:val="green"/>
        </w:rPr>
        <w:t xml:space="preserve">the </w:t>
      </w:r>
      <w:r w:rsidRPr="00B35ADC">
        <w:rPr>
          <w:b/>
          <w:bCs/>
          <w:noProof/>
          <w:highlight w:val="green"/>
        </w:rPr>
        <w:t>“Not Now” button</w:t>
      </w:r>
    </w:p>
    <w:p w14:paraId="72ABDD6E" w14:textId="50EB578A" w:rsidR="00B35ADC" w:rsidRDefault="00B35ADC" w:rsidP="00B35ADC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Student can click “Return to Agreement”- which will return them to the full agreement above</w:t>
      </w:r>
    </w:p>
    <w:p w14:paraId="2CDBF64A" w14:textId="08C87F38" w:rsidR="00B35ADC" w:rsidRDefault="00B35ADC" w:rsidP="00B35ADC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Student can click “OK, I’ll be back later” – will send them to the Student Center</w:t>
      </w:r>
    </w:p>
    <w:p w14:paraId="3D59E7E6" w14:textId="594B1841" w:rsidR="00B35ADC" w:rsidRDefault="004F5C70" w:rsidP="00B35ADC">
      <w:pPr>
        <w:rPr>
          <w:noProof/>
        </w:rPr>
      </w:pPr>
      <w:r>
        <w:rPr>
          <w:noProof/>
        </w:rPr>
        <w:drawing>
          <wp:inline distT="0" distB="0" distL="0" distR="0" wp14:anchorId="30EE5ED0" wp14:editId="43B82C4D">
            <wp:extent cx="5629275" cy="2486025"/>
            <wp:effectExtent l="0" t="0" r="9525" b="9525"/>
            <wp:docPr id="18" name="Picture 1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2E30A" w14:textId="66B7B5EF" w:rsidR="00B35ADC" w:rsidRDefault="004F5C70">
      <w:r>
        <w:rPr>
          <w:noProof/>
        </w:rPr>
        <w:drawing>
          <wp:inline distT="0" distB="0" distL="0" distR="0" wp14:anchorId="30CB83F1" wp14:editId="3BBC97D8">
            <wp:extent cx="5943600" cy="2244090"/>
            <wp:effectExtent l="0" t="0" r="0" b="3810"/>
            <wp:docPr id="19" name="Picture 1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81D9D" w14:textId="03CF6C5B" w:rsidR="00B35ADC" w:rsidRPr="000B5402" w:rsidRDefault="00B35ADC">
      <w:pPr>
        <w:rPr>
          <w:b/>
          <w:bCs/>
        </w:rPr>
      </w:pPr>
      <w:r w:rsidRPr="000B5402">
        <w:rPr>
          <w:b/>
          <w:bCs/>
          <w:highlight w:val="green"/>
        </w:rPr>
        <w:t>If the student decides to complete the agreement after navigating back to the Student Center:</w:t>
      </w:r>
      <w:r w:rsidRPr="000B5402">
        <w:rPr>
          <w:b/>
          <w:bCs/>
        </w:rPr>
        <w:t xml:space="preserve"> </w:t>
      </w:r>
    </w:p>
    <w:p w14:paraId="477C89D8" w14:textId="2E8886A3" w:rsidR="00B35ADC" w:rsidRDefault="00B35ADC" w:rsidP="00B35ADC">
      <w:pPr>
        <w:pStyle w:val="ListParagraph"/>
        <w:numPr>
          <w:ilvl w:val="0"/>
          <w:numId w:val="2"/>
        </w:numPr>
      </w:pPr>
      <w:r>
        <w:t>Student can re-login and it will present them with the FRA Agreement page again</w:t>
      </w:r>
    </w:p>
    <w:p w14:paraId="46A1D536" w14:textId="3D5DC217" w:rsidR="00B35ADC" w:rsidRDefault="00B35ADC" w:rsidP="00B35ADC">
      <w:pPr>
        <w:pStyle w:val="ListParagraph"/>
        <w:numPr>
          <w:ilvl w:val="0"/>
          <w:numId w:val="2"/>
        </w:numPr>
      </w:pPr>
      <w:r>
        <w:t>Student can navigate to the Student Financial Center and click “Complete Your Financial Responsibility Agreement”</w:t>
      </w:r>
    </w:p>
    <w:p w14:paraId="50EBAF6A" w14:textId="6B833F39" w:rsidR="008C473A" w:rsidRDefault="0036221C" w:rsidP="008C473A">
      <w:pPr>
        <w:pStyle w:val="ListParagraph"/>
      </w:pPr>
      <w:r>
        <w:rPr>
          <w:noProof/>
        </w:rPr>
        <w:lastRenderedPageBreak/>
        <w:drawing>
          <wp:inline distT="0" distB="0" distL="0" distR="0" wp14:anchorId="251D70C2" wp14:editId="6403D596">
            <wp:extent cx="5943600" cy="5047615"/>
            <wp:effectExtent l="0" t="0" r="0" b="635"/>
            <wp:docPr id="26" name="Picture 2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FAC54" w14:textId="2C3A9799" w:rsidR="008C473A" w:rsidRDefault="00B35ADC" w:rsidP="00B35ADC">
      <w:pPr>
        <w:rPr>
          <w:b/>
          <w:bCs/>
          <w:noProof/>
        </w:rPr>
      </w:pPr>
      <w:r w:rsidRPr="00B35ADC">
        <w:rPr>
          <w:b/>
          <w:bCs/>
          <w:noProof/>
          <w:highlight w:val="green"/>
        </w:rPr>
        <w:t xml:space="preserve">If the student chooses </w:t>
      </w:r>
      <w:r>
        <w:rPr>
          <w:b/>
          <w:bCs/>
          <w:noProof/>
          <w:highlight w:val="green"/>
        </w:rPr>
        <w:t xml:space="preserve">the </w:t>
      </w:r>
      <w:r w:rsidRPr="00B35ADC">
        <w:rPr>
          <w:b/>
          <w:bCs/>
          <w:noProof/>
          <w:highlight w:val="green"/>
        </w:rPr>
        <w:t>“</w:t>
      </w:r>
      <w:r>
        <w:rPr>
          <w:b/>
          <w:bCs/>
          <w:noProof/>
          <w:highlight w:val="green"/>
        </w:rPr>
        <w:t>I Accept</w:t>
      </w:r>
      <w:r w:rsidRPr="00B35ADC">
        <w:rPr>
          <w:b/>
          <w:bCs/>
          <w:noProof/>
          <w:highlight w:val="green"/>
        </w:rPr>
        <w:t>” button</w:t>
      </w:r>
      <w:r w:rsidR="008C473A">
        <w:rPr>
          <w:b/>
          <w:bCs/>
          <w:noProof/>
        </w:rPr>
        <w:t xml:space="preserve"> </w:t>
      </w:r>
    </w:p>
    <w:p w14:paraId="5ED69828" w14:textId="101F7AF4" w:rsidR="008C473A" w:rsidRDefault="008C473A" w:rsidP="008C473A">
      <w:pPr>
        <w:pStyle w:val="ListParagraph"/>
        <w:numPr>
          <w:ilvl w:val="0"/>
          <w:numId w:val="3"/>
        </w:numPr>
        <w:rPr>
          <w:noProof/>
        </w:rPr>
      </w:pPr>
      <w:r w:rsidRPr="008C473A">
        <w:rPr>
          <w:noProof/>
        </w:rPr>
        <w:t>If they did not click the “Select” they will be prompted with the message to check the box</w:t>
      </w:r>
    </w:p>
    <w:p w14:paraId="22BCA674" w14:textId="3E1402E9" w:rsidR="008C473A" w:rsidRDefault="004F5C70" w:rsidP="008C473A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20C072DF" wp14:editId="730ED2F2">
            <wp:extent cx="5943600" cy="2168525"/>
            <wp:effectExtent l="0" t="0" r="0" b="3175"/>
            <wp:docPr id="21" name="Picture 2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, Wor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35EEA" w14:textId="2D8D2767" w:rsidR="008C473A" w:rsidRDefault="008C473A" w:rsidP="008C473A">
      <w:pPr>
        <w:pStyle w:val="ListParagraph"/>
        <w:rPr>
          <w:noProof/>
        </w:rPr>
      </w:pPr>
    </w:p>
    <w:p w14:paraId="1B2D5F94" w14:textId="084EBE6A" w:rsidR="008C473A" w:rsidRDefault="008C473A" w:rsidP="008C473A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lastRenderedPageBreak/>
        <w:t xml:space="preserve">Upon clicking the “I Accept” button, they will be prompted with a message notifiying they they have accepted the FRA </w:t>
      </w:r>
    </w:p>
    <w:p w14:paraId="4FEB8C2C" w14:textId="7A66E551" w:rsidR="008C473A" w:rsidRDefault="004F5C70" w:rsidP="008C473A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58783EBF" wp14:editId="51C2280D">
            <wp:extent cx="5943600" cy="2094865"/>
            <wp:effectExtent l="0" t="0" r="0" b="635"/>
            <wp:docPr id="22" name="Picture 2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5437B" w14:textId="7FDB21D4" w:rsidR="008C473A" w:rsidRDefault="008C473A" w:rsidP="008C473A">
      <w:pPr>
        <w:pStyle w:val="ListParagraph"/>
        <w:rPr>
          <w:noProof/>
        </w:rPr>
      </w:pPr>
    </w:p>
    <w:p w14:paraId="4997EFD3" w14:textId="20876D11" w:rsidR="008C473A" w:rsidRPr="000B5402" w:rsidRDefault="008C473A" w:rsidP="008C473A">
      <w:pPr>
        <w:pStyle w:val="ListParagraph"/>
        <w:rPr>
          <w:b/>
          <w:bCs/>
          <w:noProof/>
        </w:rPr>
      </w:pPr>
      <w:r w:rsidRPr="000B5402">
        <w:rPr>
          <w:b/>
          <w:bCs/>
          <w:noProof/>
          <w:highlight w:val="green"/>
        </w:rPr>
        <w:t>Student can navigate to the Student Financial Center and click “View Your Financial Responsibliity Agreement”</w:t>
      </w:r>
      <w:r w:rsidRPr="000B5402">
        <w:rPr>
          <w:b/>
          <w:bCs/>
          <w:noProof/>
        </w:rPr>
        <w:t xml:space="preserve">  </w:t>
      </w:r>
    </w:p>
    <w:p w14:paraId="066FF6B4" w14:textId="1057FC7C" w:rsidR="004F5C70" w:rsidRDefault="004F5C70" w:rsidP="008C473A">
      <w:pPr>
        <w:pStyle w:val="ListParagraph"/>
        <w:rPr>
          <w:noProof/>
        </w:rPr>
      </w:pPr>
    </w:p>
    <w:p w14:paraId="1A7DD127" w14:textId="16C017CC" w:rsidR="004F5C70" w:rsidRDefault="004F5C70" w:rsidP="008C473A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625DB8B6" wp14:editId="6F2FDFCB">
            <wp:extent cx="5943600" cy="4979670"/>
            <wp:effectExtent l="0" t="0" r="0" b="0"/>
            <wp:docPr id="23" name="Picture 2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99A1" w14:textId="1AA96E94" w:rsidR="008C473A" w:rsidRDefault="008C473A" w:rsidP="008C473A">
      <w:pPr>
        <w:pStyle w:val="ListParagraph"/>
        <w:rPr>
          <w:noProof/>
        </w:rPr>
      </w:pPr>
    </w:p>
    <w:p w14:paraId="4706FDB8" w14:textId="72406437" w:rsidR="008C473A" w:rsidRDefault="008C473A" w:rsidP="008C473A">
      <w:pPr>
        <w:pStyle w:val="ListParagraph"/>
        <w:rPr>
          <w:noProof/>
        </w:rPr>
      </w:pPr>
    </w:p>
    <w:p w14:paraId="2B519329" w14:textId="250F60AD" w:rsidR="008C473A" w:rsidRDefault="008C473A" w:rsidP="000B5402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They will be prompted with a message and should click “View Agreement(pdf)”</w:t>
      </w:r>
    </w:p>
    <w:p w14:paraId="59FC9740" w14:textId="77777777" w:rsidR="000B5402" w:rsidRDefault="000B5402" w:rsidP="008C473A">
      <w:pPr>
        <w:pStyle w:val="ListParagraph"/>
        <w:rPr>
          <w:noProof/>
        </w:rPr>
      </w:pPr>
    </w:p>
    <w:p w14:paraId="4A1328E2" w14:textId="4F90AB45" w:rsidR="008C473A" w:rsidRDefault="004F5C70" w:rsidP="008C473A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7C075C7D" wp14:editId="65627B33">
            <wp:extent cx="5943600" cy="1446530"/>
            <wp:effectExtent l="0" t="0" r="0" b="1270"/>
            <wp:docPr id="24" name="Picture 2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A7956" w14:textId="53646A6F" w:rsidR="008C473A" w:rsidRDefault="008C473A" w:rsidP="008C473A">
      <w:pPr>
        <w:pStyle w:val="ListParagraph"/>
        <w:rPr>
          <w:noProof/>
        </w:rPr>
      </w:pPr>
    </w:p>
    <w:p w14:paraId="4E5401AF" w14:textId="1D6A913B" w:rsidR="008C473A" w:rsidRDefault="008C473A" w:rsidP="008C473A">
      <w:pPr>
        <w:pStyle w:val="ListParagraph"/>
        <w:rPr>
          <w:noProof/>
        </w:rPr>
      </w:pPr>
      <w:r>
        <w:rPr>
          <w:noProof/>
        </w:rPr>
        <w:t>The PDF opens in a new browser window and provide at the end of the PDF:</w:t>
      </w:r>
    </w:p>
    <w:p w14:paraId="40F999E1" w14:textId="5B114DD8" w:rsidR="008C473A" w:rsidRDefault="008C473A" w:rsidP="008C473A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Student Name</w:t>
      </w:r>
    </w:p>
    <w:p w14:paraId="41E4331B" w14:textId="00345D37" w:rsidR="008C473A" w:rsidRDefault="008C473A" w:rsidP="008C473A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Student signed date</w:t>
      </w:r>
    </w:p>
    <w:p w14:paraId="73E8C9F7" w14:textId="1CC5556C" w:rsidR="008C473A" w:rsidRDefault="008C473A" w:rsidP="008C473A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Student ID</w:t>
      </w:r>
    </w:p>
    <w:p w14:paraId="596AE341" w14:textId="5B43E195" w:rsidR="008C473A" w:rsidRDefault="008C473A" w:rsidP="008C473A">
      <w:pPr>
        <w:pStyle w:val="ListParagraph"/>
        <w:numPr>
          <w:ilvl w:val="1"/>
          <w:numId w:val="3"/>
        </w:numPr>
        <w:rPr>
          <w:noProof/>
        </w:rPr>
      </w:pPr>
      <w:r>
        <w:rPr>
          <w:noProof/>
        </w:rPr>
        <w:t>Year they are signing for</w:t>
      </w:r>
    </w:p>
    <w:p w14:paraId="5631ED5D" w14:textId="546BF9A0" w:rsidR="008C473A" w:rsidRDefault="008C473A" w:rsidP="008C473A">
      <w:pPr>
        <w:pStyle w:val="ListParagraph"/>
        <w:rPr>
          <w:noProof/>
        </w:rPr>
      </w:pPr>
    </w:p>
    <w:p w14:paraId="4D545E18" w14:textId="14599C8B" w:rsidR="008C473A" w:rsidRPr="008C473A" w:rsidRDefault="004F5C70" w:rsidP="008C473A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4CD74B93" wp14:editId="71A20E8C">
            <wp:extent cx="5943600" cy="3164205"/>
            <wp:effectExtent l="0" t="0" r="0" b="0"/>
            <wp:docPr id="25" name="Picture 2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,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D5E86" w14:textId="1136E531" w:rsidR="00B35ADC" w:rsidRDefault="00B35ADC" w:rsidP="00B35ADC"/>
    <w:sectPr w:rsidR="00B35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3BE"/>
    <w:multiLevelType w:val="hybridMultilevel"/>
    <w:tmpl w:val="FFF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300E"/>
    <w:multiLevelType w:val="hybridMultilevel"/>
    <w:tmpl w:val="558C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A6B13"/>
    <w:multiLevelType w:val="hybridMultilevel"/>
    <w:tmpl w:val="3970ED16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828179091">
    <w:abstractNumId w:val="2"/>
  </w:num>
  <w:num w:numId="2" w16cid:durableId="1970160030">
    <w:abstractNumId w:val="0"/>
  </w:num>
  <w:num w:numId="3" w16cid:durableId="154385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DC"/>
    <w:rsid w:val="00000681"/>
    <w:rsid w:val="000B5402"/>
    <w:rsid w:val="0036221C"/>
    <w:rsid w:val="004F5C70"/>
    <w:rsid w:val="005E6953"/>
    <w:rsid w:val="008C473A"/>
    <w:rsid w:val="00B35ADC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0C2B"/>
  <w15:chartTrackingRefBased/>
  <w15:docId w15:val="{B5DEA3B6-589A-409B-9479-7E07862D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Karen</dc:creator>
  <cp:keywords/>
  <dc:description/>
  <cp:lastModifiedBy>LeBlanc, Karen</cp:lastModifiedBy>
  <cp:revision>6</cp:revision>
  <dcterms:created xsi:type="dcterms:W3CDTF">2023-02-20T12:42:00Z</dcterms:created>
  <dcterms:modified xsi:type="dcterms:W3CDTF">2023-02-20T14:21:00Z</dcterms:modified>
</cp:coreProperties>
</file>